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AE" w:rsidRDefault="005509AE" w:rsidP="005509AE">
      <w:pPr>
        <w:spacing w:after="312" w:line="500" w:lineRule="exact"/>
        <w:jc w:val="center"/>
        <w:rPr>
          <w:rStyle w:val="NormalCharacter"/>
          <w:rFonts w:ascii="方正小标宋简体" w:eastAsia="方正小标宋简体" w:hAnsi="宋体"/>
          <w:sz w:val="36"/>
          <w:szCs w:val="36"/>
        </w:rPr>
      </w:pPr>
      <w:r>
        <w:rPr>
          <w:rStyle w:val="NormalCharacter"/>
          <w:rFonts w:ascii="方正小标宋简体" w:eastAsia="方正小标宋简体" w:hAnsi="宋体"/>
          <w:sz w:val="36"/>
          <w:szCs w:val="36"/>
        </w:rPr>
        <w:t>温州市第三届</w:t>
      </w:r>
      <w:r>
        <w:rPr>
          <w:rStyle w:val="NormalCharacter"/>
          <w:rFonts w:ascii="方正小标宋简体" w:eastAsia="方正小标宋简体" w:hAnsi="宋体"/>
          <w:sz w:val="36"/>
          <w:szCs w:val="36"/>
        </w:rPr>
        <w:t>“</w:t>
      </w:r>
      <w:r>
        <w:rPr>
          <w:rStyle w:val="NormalCharacter"/>
          <w:rFonts w:ascii="方正小标宋简体" w:eastAsia="方正小标宋简体" w:hAnsi="宋体"/>
          <w:sz w:val="36"/>
          <w:szCs w:val="36"/>
        </w:rPr>
        <w:t>广协杯</w:t>
      </w:r>
      <w:r>
        <w:rPr>
          <w:rStyle w:val="NormalCharacter"/>
          <w:rFonts w:ascii="方正小标宋简体" w:eastAsia="方正小标宋简体" w:hAnsi="宋体"/>
          <w:sz w:val="36"/>
          <w:szCs w:val="36"/>
        </w:rPr>
        <w:t>”</w:t>
      </w:r>
      <w:r>
        <w:rPr>
          <w:rStyle w:val="NormalCharacter"/>
          <w:rFonts w:ascii="方正小标宋简体" w:eastAsia="方正小标宋简体" w:hAnsi="宋体"/>
          <w:sz w:val="36"/>
          <w:szCs w:val="36"/>
        </w:rPr>
        <w:t>广告作品要求与规格</w:t>
      </w:r>
    </w:p>
    <w:p w:rsidR="005509AE" w:rsidRDefault="005509AE" w:rsidP="005509AE">
      <w:pPr>
        <w:spacing w:line="500" w:lineRule="exact"/>
        <w:ind w:firstLineChars="196" w:firstLine="627"/>
        <w:rPr>
          <w:rStyle w:val="NormalCharacter"/>
          <w:rFonts w:ascii="黑体" w:eastAsia="黑体"/>
          <w:sz w:val="32"/>
          <w:szCs w:val="32"/>
        </w:rPr>
      </w:pPr>
    </w:p>
    <w:p w:rsidR="005509AE" w:rsidRDefault="005509AE" w:rsidP="005509AE">
      <w:pPr>
        <w:spacing w:line="560" w:lineRule="exact"/>
        <w:ind w:firstLineChars="196" w:firstLine="627"/>
        <w:rPr>
          <w:rStyle w:val="NormalCharacter"/>
          <w:rFonts w:ascii="黑体" w:eastAsia="黑体" w:hAnsi="黑体"/>
          <w:sz w:val="32"/>
          <w:szCs w:val="32"/>
        </w:rPr>
      </w:pPr>
      <w:r>
        <w:rPr>
          <w:rStyle w:val="NormalCharacter"/>
          <w:rFonts w:ascii="黑体" w:eastAsia="黑体" w:hAnsi="黑体"/>
          <w:sz w:val="32"/>
          <w:szCs w:val="32"/>
        </w:rPr>
        <w:t>一、作品主题范围</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凡在2018年7月1日－2019年8月中旬期间创作或首次发布的宣传省内的小微企业和区域经济相关产品、形象等的广告作品均可参与（曾获省级以上奖项的作品不予报送）。</w:t>
      </w:r>
    </w:p>
    <w:p w:rsidR="005509AE" w:rsidRDefault="005509AE" w:rsidP="005509AE">
      <w:pPr>
        <w:spacing w:line="560" w:lineRule="exact"/>
        <w:ind w:firstLineChars="196" w:firstLine="627"/>
        <w:rPr>
          <w:rStyle w:val="NormalCharacter"/>
          <w:rFonts w:ascii="黑体" w:eastAsia="黑体" w:hAnsi="黑体"/>
          <w:sz w:val="32"/>
          <w:szCs w:val="32"/>
        </w:rPr>
      </w:pPr>
      <w:r>
        <w:rPr>
          <w:rStyle w:val="NormalCharacter"/>
          <w:rFonts w:ascii="黑体" w:eastAsia="黑体" w:hAnsi="黑体"/>
          <w:sz w:val="32"/>
          <w:szCs w:val="32"/>
        </w:rPr>
        <w:t>二、作品分类规格</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A.视频类：视频广告作品存储格式为MPEG或AVI，分辨率不低于720</w:t>
      </w:r>
      <w:r>
        <w:rPr>
          <w:rStyle w:val="NormalCharacter"/>
          <w:rFonts w:eastAsia="仿宋_GB2312"/>
          <w:sz w:val="32"/>
          <w:szCs w:val="32"/>
        </w:rPr>
        <w:t>×</w:t>
      </w:r>
      <w:r>
        <w:rPr>
          <w:rStyle w:val="NormalCharacter"/>
          <w:rFonts w:ascii="仿宋_GB2312" w:eastAsia="仿宋_GB2312"/>
          <w:sz w:val="32"/>
          <w:szCs w:val="32"/>
        </w:rPr>
        <w:t>576，时长限60秒(微电影项时长不超过3分钟)。</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B.平面类：平面广告作品存储格式为JPG，不得低于300像素，色彩模式CMYK，5MB以下。</w:t>
      </w:r>
    </w:p>
    <w:p w:rsidR="005509AE" w:rsidRDefault="005509AE" w:rsidP="005509AE">
      <w:pPr>
        <w:spacing w:line="560" w:lineRule="exact"/>
        <w:ind w:firstLineChars="196" w:firstLine="627"/>
        <w:rPr>
          <w:rStyle w:val="NormalCharacter"/>
          <w:rFonts w:ascii="仿宋_GB2312" w:eastAsia="仿宋_GB2312" w:hAnsi="宋体"/>
          <w:sz w:val="32"/>
          <w:szCs w:val="32"/>
        </w:rPr>
      </w:pPr>
      <w:r>
        <w:rPr>
          <w:rStyle w:val="NormalCharacter"/>
          <w:rFonts w:ascii="仿宋_GB2312" w:eastAsia="仿宋_GB2312" w:hAnsi="宋体"/>
          <w:sz w:val="32"/>
          <w:szCs w:val="32"/>
        </w:rPr>
        <w:t>C.音频类：音频广告作品存储格式为MP3或WMA，时长限120秒。</w:t>
      </w:r>
    </w:p>
    <w:p w:rsidR="005509AE" w:rsidRDefault="005509AE" w:rsidP="005509AE">
      <w:pPr>
        <w:spacing w:line="560" w:lineRule="exact"/>
        <w:ind w:firstLineChars="196" w:firstLine="627"/>
        <w:rPr>
          <w:rStyle w:val="NormalCharacter"/>
          <w:rFonts w:ascii="黑体" w:eastAsia="黑体" w:hAnsi="黑体"/>
          <w:sz w:val="32"/>
          <w:szCs w:val="32"/>
        </w:rPr>
      </w:pPr>
      <w:r>
        <w:rPr>
          <w:rStyle w:val="NormalCharacter"/>
          <w:rFonts w:ascii="黑体" w:eastAsia="黑体" w:hAnsi="黑体"/>
          <w:sz w:val="32"/>
          <w:szCs w:val="32"/>
        </w:rPr>
        <w:t>三、作品报送费用</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本次广告创意大赛所有报送作品一律</w:t>
      </w:r>
      <w:r>
        <w:rPr>
          <w:rStyle w:val="NormalCharacter"/>
          <w:rFonts w:ascii="仿宋_GB2312" w:eastAsia="仿宋_GB2312" w:cs="Times New Roman"/>
          <w:bCs/>
          <w:sz w:val="32"/>
          <w:szCs w:val="32"/>
        </w:rPr>
        <w:t>免费</w:t>
      </w:r>
      <w:r>
        <w:rPr>
          <w:rStyle w:val="NormalCharacter"/>
          <w:rFonts w:ascii="仿宋_GB2312" w:eastAsia="仿宋_GB2312"/>
          <w:sz w:val="32"/>
          <w:szCs w:val="32"/>
        </w:rPr>
        <w:t>。</w:t>
      </w:r>
    </w:p>
    <w:p w:rsidR="005509AE" w:rsidRDefault="005509AE" w:rsidP="005509AE">
      <w:pPr>
        <w:spacing w:line="560" w:lineRule="exact"/>
        <w:ind w:firstLineChars="196" w:firstLine="627"/>
        <w:rPr>
          <w:rStyle w:val="NormalCharacter"/>
          <w:rFonts w:ascii="黑体" w:eastAsia="黑体" w:hAnsi="黑体"/>
          <w:sz w:val="32"/>
          <w:szCs w:val="32"/>
        </w:rPr>
      </w:pPr>
      <w:r>
        <w:rPr>
          <w:rStyle w:val="NormalCharacter"/>
          <w:rFonts w:ascii="黑体" w:eastAsia="黑体" w:hAnsi="黑体"/>
          <w:sz w:val="32"/>
          <w:szCs w:val="32"/>
        </w:rPr>
        <w:t>四、作品报送方式</w:t>
      </w:r>
    </w:p>
    <w:p w:rsidR="005509AE" w:rsidRDefault="005509AE" w:rsidP="005509AE">
      <w:pPr>
        <w:spacing w:line="560" w:lineRule="exact"/>
        <w:ind w:firstLineChars="196" w:firstLine="627"/>
        <w:rPr>
          <w:rStyle w:val="NormalCharacter"/>
          <w:rFonts w:ascii="仿宋_GB2312" w:eastAsia="仿宋_GB2312" w:hAnsi="宋体"/>
          <w:sz w:val="32"/>
          <w:szCs w:val="32"/>
        </w:rPr>
      </w:pPr>
      <w:r>
        <w:rPr>
          <w:rStyle w:val="NormalCharacter"/>
          <w:rFonts w:ascii="仿宋_GB2312" w:eastAsia="仿宋_GB2312"/>
          <w:sz w:val="32"/>
          <w:szCs w:val="32"/>
        </w:rPr>
        <w:t>参选作品均以电子版方式报送至温州市广告协会，每件作品需填写一张作品登记表（见附件2），广告作品和登记表均</w:t>
      </w:r>
      <w:r>
        <w:rPr>
          <w:rStyle w:val="NormalCharacter"/>
          <w:rFonts w:ascii="仿宋_GB2312" w:eastAsia="仿宋_GB2312" w:hAnsi="宋体"/>
          <w:sz w:val="32"/>
          <w:szCs w:val="32"/>
        </w:rPr>
        <w:t>以</w:t>
      </w:r>
      <w:r>
        <w:rPr>
          <w:rStyle w:val="NormalCharacter"/>
          <w:rFonts w:ascii="仿宋_GB2312" w:eastAsia="仿宋_GB2312" w:hAnsi="宋体"/>
          <w:sz w:val="32"/>
          <w:szCs w:val="32"/>
        </w:rPr>
        <w:t>“</w:t>
      </w:r>
      <w:r>
        <w:rPr>
          <w:rStyle w:val="NormalCharacter"/>
          <w:rFonts w:ascii="仿宋_GB2312" w:eastAsia="仿宋_GB2312"/>
          <w:sz w:val="32"/>
          <w:szCs w:val="32"/>
        </w:rPr>
        <w:t>类别号+</w:t>
      </w:r>
      <w:r>
        <w:rPr>
          <w:rStyle w:val="NormalCharacter"/>
          <w:rFonts w:ascii="仿宋_GB2312" w:eastAsia="仿宋_GB2312" w:hAnsi="宋体"/>
          <w:sz w:val="32"/>
          <w:szCs w:val="32"/>
        </w:rPr>
        <w:t>作品名称</w:t>
      </w:r>
      <w:r>
        <w:rPr>
          <w:rStyle w:val="NormalCharacter"/>
          <w:rFonts w:ascii="仿宋_GB2312" w:eastAsia="仿宋_GB2312" w:hAnsi="宋体"/>
          <w:sz w:val="32"/>
          <w:szCs w:val="32"/>
        </w:rPr>
        <w:t>”</w:t>
      </w:r>
      <w:r>
        <w:rPr>
          <w:rStyle w:val="NormalCharacter"/>
          <w:rFonts w:ascii="仿宋_GB2312" w:eastAsia="仿宋_GB2312" w:hAnsi="宋体"/>
          <w:sz w:val="32"/>
          <w:szCs w:val="32"/>
        </w:rPr>
        <w:t>命名，作品名称须与登记表中的名称保持一致。同一单位报送多件作品的请填写作品汇总表（见附件3）。</w:t>
      </w:r>
    </w:p>
    <w:p w:rsidR="005509AE" w:rsidRDefault="005509AE" w:rsidP="005509AE">
      <w:pPr>
        <w:spacing w:line="560" w:lineRule="exact"/>
        <w:ind w:firstLineChars="196" w:firstLine="627"/>
        <w:rPr>
          <w:rStyle w:val="NormalCharacter"/>
          <w:rFonts w:ascii="黑体" w:eastAsia="黑体" w:hAnsi="黑体"/>
          <w:sz w:val="32"/>
          <w:szCs w:val="32"/>
        </w:rPr>
      </w:pPr>
      <w:r>
        <w:rPr>
          <w:rStyle w:val="NormalCharacter"/>
          <w:rFonts w:ascii="黑体" w:eastAsia="黑体" w:hAnsi="黑体"/>
          <w:sz w:val="32"/>
          <w:szCs w:val="32"/>
        </w:rPr>
        <w:t>五、报送时间</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作品报送截止日期为2019年8月中旬。</w:t>
      </w:r>
    </w:p>
    <w:p w:rsidR="005509AE" w:rsidRDefault="005509AE" w:rsidP="005509AE">
      <w:pPr>
        <w:spacing w:line="560" w:lineRule="exact"/>
        <w:ind w:firstLineChars="196" w:firstLine="627"/>
        <w:rPr>
          <w:rStyle w:val="NormalCharacter"/>
          <w:rFonts w:ascii="仿宋_GB2312" w:eastAsia="仿宋_GB2312" w:hAnsi="仿宋"/>
          <w:color w:val="FF0000"/>
          <w:sz w:val="32"/>
          <w:szCs w:val="32"/>
        </w:rPr>
      </w:pPr>
      <w:r>
        <w:rPr>
          <w:rStyle w:val="NormalCharacter"/>
          <w:rFonts w:ascii="仿宋_GB2312" w:eastAsia="仿宋_GB2312"/>
          <w:sz w:val="32"/>
          <w:szCs w:val="32"/>
        </w:rPr>
        <w:lastRenderedPageBreak/>
        <w:t>所有参选作品（电子版）统一报送至温州市广告协会。</w:t>
      </w:r>
      <w:r>
        <w:rPr>
          <w:rStyle w:val="NormalCharacter"/>
          <w:rFonts w:ascii="仿宋_GB2312" w:eastAsia="仿宋_GB2312" w:hAnsi="仿宋"/>
          <w:sz w:val="32"/>
          <w:szCs w:val="32"/>
        </w:rPr>
        <w:t>联系人：</w:t>
      </w:r>
      <w:r>
        <w:rPr>
          <w:rStyle w:val="NormalCharacter"/>
          <w:rFonts w:ascii="仿宋_GB2312" w:eastAsia="仿宋_GB2312"/>
          <w:sz w:val="32"/>
          <w:szCs w:val="32"/>
        </w:rPr>
        <w:t>温州</w:t>
      </w:r>
      <w:r>
        <w:rPr>
          <w:rStyle w:val="NormalCharacter"/>
          <w:rFonts w:ascii="仿宋_GB2312" w:eastAsia="仿宋_GB2312" w:hAnsi="仿宋"/>
          <w:sz w:val="32"/>
          <w:szCs w:val="32"/>
        </w:rPr>
        <w:t>市广告协会张艳，地址：温州市学院中路7号（浙江创意园D幢204室），电话：0577－88617265，手机13587871175 邮箱：wzsggxh2019@163.com</w:t>
      </w:r>
    </w:p>
    <w:p w:rsidR="005509AE" w:rsidRDefault="005509AE" w:rsidP="005509AE">
      <w:pPr>
        <w:spacing w:line="560" w:lineRule="exact"/>
        <w:ind w:firstLineChars="196" w:firstLine="627"/>
        <w:rPr>
          <w:rStyle w:val="NormalCharacter"/>
          <w:rFonts w:ascii="黑体" w:eastAsia="黑体" w:hAnsi="黑体"/>
          <w:sz w:val="32"/>
          <w:szCs w:val="32"/>
        </w:rPr>
      </w:pPr>
      <w:r>
        <w:rPr>
          <w:rStyle w:val="NormalCharacter"/>
          <w:rFonts w:ascii="黑体" w:eastAsia="黑体" w:hAnsi="黑体"/>
          <w:sz w:val="32"/>
          <w:szCs w:val="32"/>
        </w:rPr>
        <w:t>六、注意事项：</w:t>
      </w:r>
    </w:p>
    <w:p w:rsidR="005509AE" w:rsidRDefault="005509AE" w:rsidP="005509AE">
      <w:pPr>
        <w:spacing w:line="560" w:lineRule="exact"/>
        <w:ind w:firstLineChars="196" w:firstLine="627"/>
        <w:rPr>
          <w:rStyle w:val="NormalCharacter"/>
          <w:rFonts w:ascii="仿宋_GB2312" w:eastAsia="仿宋_GB2312" w:cs="Times New Roman"/>
          <w:bCs/>
          <w:sz w:val="32"/>
          <w:szCs w:val="32"/>
        </w:rPr>
      </w:pPr>
      <w:r>
        <w:rPr>
          <w:rStyle w:val="NormalCharacter"/>
          <w:rFonts w:ascii="仿宋_GB2312" w:eastAsia="仿宋_GB2312"/>
          <w:sz w:val="32"/>
          <w:szCs w:val="32"/>
        </w:rPr>
        <w:t>1.在报送的广告作品画面里，</w:t>
      </w:r>
      <w:r>
        <w:rPr>
          <w:rStyle w:val="NormalCharacter"/>
          <w:rFonts w:ascii="仿宋_GB2312" w:eastAsia="仿宋_GB2312" w:cs="Times New Roman"/>
          <w:bCs/>
          <w:sz w:val="32"/>
          <w:szCs w:val="32"/>
        </w:rPr>
        <w:t>请不要出现报送单位和个人的相关信息，否则将取消参加资格。</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2.本次活动</w:t>
      </w:r>
      <w:r>
        <w:rPr>
          <w:rStyle w:val="NormalCharacter"/>
          <w:rFonts w:ascii="仿宋_GB2312" w:eastAsia="仿宋_GB2312" w:cs="Times New Roman"/>
          <w:bCs/>
          <w:sz w:val="32"/>
          <w:szCs w:val="32"/>
        </w:rPr>
        <w:t>平面作品无需实样打稿</w:t>
      </w:r>
      <w:r>
        <w:rPr>
          <w:rStyle w:val="NormalCharacter"/>
          <w:rFonts w:ascii="仿宋_GB2312" w:eastAsia="仿宋_GB2312"/>
          <w:sz w:val="32"/>
          <w:szCs w:val="32"/>
        </w:rPr>
        <w:t>，只需报送作品电子版即可。</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 xml:space="preserve">3.音频、视频作品不设系列。 </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4.每件作品均须认真、完整填写《作品登记表》，作者栏请填真实姓名，</w:t>
      </w:r>
      <w:r>
        <w:rPr>
          <w:rStyle w:val="NormalCharacter"/>
          <w:rFonts w:ascii="仿宋_GB2312" w:eastAsia="仿宋_GB2312" w:cs="Times New Roman"/>
          <w:bCs/>
          <w:sz w:val="32"/>
          <w:szCs w:val="32"/>
        </w:rPr>
        <w:t>禁用笔名</w:t>
      </w:r>
      <w:r>
        <w:rPr>
          <w:rStyle w:val="NormalCharacter"/>
          <w:rFonts w:ascii="仿宋_GB2312" w:eastAsia="仿宋_GB2312"/>
          <w:sz w:val="32"/>
          <w:szCs w:val="32"/>
        </w:rPr>
        <w:t>，因填写错误、漏填或空缺导致的责任由报送者自行承担。</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5.温州市市场监管局、温州市广告协会有权将报送作品进行展览和编辑出版发行，无需支付作者任何形式报酬。</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同时参加浙江省第二十届</w:t>
      </w:r>
      <w:r>
        <w:rPr>
          <w:rStyle w:val="NormalCharacter"/>
          <w:rFonts w:ascii="仿宋_GB2312" w:eastAsia="仿宋_GB2312"/>
          <w:sz w:val="32"/>
          <w:szCs w:val="32"/>
        </w:rPr>
        <w:t>“</w:t>
      </w:r>
      <w:r>
        <w:rPr>
          <w:rStyle w:val="NormalCharacter"/>
          <w:rFonts w:ascii="仿宋_GB2312" w:eastAsia="仿宋_GB2312"/>
          <w:sz w:val="32"/>
          <w:szCs w:val="32"/>
        </w:rPr>
        <w:t>金桂杯</w:t>
      </w:r>
      <w:r>
        <w:rPr>
          <w:rStyle w:val="NormalCharacter"/>
          <w:rFonts w:ascii="仿宋_GB2312" w:eastAsia="仿宋_GB2312"/>
          <w:sz w:val="32"/>
          <w:szCs w:val="32"/>
        </w:rPr>
        <w:t>”</w:t>
      </w:r>
      <w:r>
        <w:rPr>
          <w:rStyle w:val="NormalCharacter"/>
          <w:rFonts w:ascii="仿宋_GB2312" w:eastAsia="仿宋_GB2312"/>
          <w:sz w:val="32"/>
          <w:szCs w:val="32"/>
        </w:rPr>
        <w:t>大赛的作品，浙江省市场监管局有权将报送作品进行展览和编辑出版发行，无需支付作者任何形式报酬，其版权归浙江省市场监管局所有。</w:t>
      </w:r>
    </w:p>
    <w:p w:rsidR="005509AE" w:rsidRDefault="005509AE" w:rsidP="005509AE">
      <w:pPr>
        <w:spacing w:line="560" w:lineRule="exact"/>
        <w:ind w:firstLineChars="196" w:firstLine="627"/>
        <w:rPr>
          <w:rStyle w:val="NormalCharacter"/>
          <w:rFonts w:ascii="仿宋_GB2312" w:eastAsia="仿宋_GB2312"/>
          <w:sz w:val="32"/>
          <w:szCs w:val="32"/>
        </w:rPr>
      </w:pPr>
      <w:r>
        <w:rPr>
          <w:rStyle w:val="NormalCharacter"/>
          <w:rFonts w:ascii="仿宋_GB2312" w:eastAsia="仿宋_GB2312"/>
          <w:sz w:val="32"/>
          <w:szCs w:val="32"/>
        </w:rPr>
        <w:t>6.报送单位（个人）应保证其享有报送作品完整、合法的著作权及其他相关权利，不得出现侵害著作权、商标权等知识产权的行为，否则，一切法律后果由报送单位（个人）自行负责。如在评选过程中发现有知识产权及其他矛盾纠纷的作品一律不予评选。</w:t>
      </w:r>
    </w:p>
    <w:p w:rsidR="00E21436" w:rsidRDefault="00E21436"/>
    <w:sectPr w:rsidR="00E21436" w:rsidSect="00E214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panose1 w:val="00000000000000000000"/>
    <w:charset w:val="86"/>
    <w:family w:val="script"/>
    <w:notTrueType/>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09AE"/>
    <w:rsid w:val="005509AE"/>
    <w:rsid w:val="00E21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09AE"/>
    <w:pPr>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5509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2019-07-04T07:51:00Z</dcterms:created>
  <dcterms:modified xsi:type="dcterms:W3CDTF">2019-07-04T07:52:00Z</dcterms:modified>
</cp:coreProperties>
</file>